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AE" w:rsidRDefault="001F590D" w:rsidP="001F590D">
      <w:pPr>
        <w:jc w:val="center"/>
        <w:rPr>
          <w:rFonts w:cstheme="minorHAnsi"/>
          <w:b/>
        </w:rPr>
      </w:pPr>
      <w:r>
        <w:rPr>
          <w:rFonts w:asciiTheme="majorHAnsi" w:hAnsiTheme="majorHAnsi"/>
          <w:b/>
          <w:sz w:val="32"/>
          <w:szCs w:val="32"/>
        </w:rPr>
        <w:t>SPSS</w:t>
      </w:r>
      <w:r w:rsidR="001B7DBC">
        <w:rPr>
          <w:rFonts w:asciiTheme="majorHAnsi" w:hAnsiTheme="majorHAnsi"/>
          <w:b/>
          <w:sz w:val="32"/>
          <w:szCs w:val="32"/>
        </w:rPr>
        <w:t xml:space="preserve"> 22</w:t>
      </w:r>
      <w:r>
        <w:rPr>
          <w:rFonts w:asciiTheme="majorHAnsi" w:hAnsiTheme="majorHAnsi"/>
          <w:b/>
          <w:sz w:val="32"/>
          <w:szCs w:val="32"/>
        </w:rPr>
        <w:t xml:space="preserve"> </w:t>
      </w:r>
      <w:r w:rsidR="001B7DBC">
        <w:rPr>
          <w:rFonts w:asciiTheme="majorHAnsi" w:hAnsiTheme="majorHAnsi"/>
          <w:b/>
          <w:sz w:val="32"/>
          <w:szCs w:val="32"/>
        </w:rPr>
        <w:t>Setup</w:t>
      </w:r>
      <w:r>
        <w:rPr>
          <w:rFonts w:asciiTheme="majorHAnsi" w:hAnsiTheme="majorHAnsi"/>
          <w:b/>
          <w:sz w:val="32"/>
          <w:szCs w:val="32"/>
        </w:rPr>
        <w:t xml:space="preserve"> Instructions</w:t>
      </w:r>
    </w:p>
    <w:p w:rsidR="001F590D" w:rsidRDefault="001F590D" w:rsidP="001F590D">
      <w:r>
        <w:t>ITS – Software Licensing has changed the way we buy SPSS. With that have come many enhancements and a few changes to how we license SPSS. Each machine that uses SPSS will now need to be pointed to our SPSS Sentinel Server for authentication. Below are the steps that need to be taken to make sure your SPSS installations continue to work.</w:t>
      </w:r>
    </w:p>
    <w:p w:rsidR="00E531A5" w:rsidRDefault="00E531A5" w:rsidP="00E531A5">
      <w:pPr>
        <w:rPr>
          <w:rFonts w:asciiTheme="majorHAnsi" w:hAnsiTheme="majorHAnsi" w:cstheme="minorHAnsi"/>
          <w:sz w:val="28"/>
          <w:szCs w:val="28"/>
        </w:rPr>
      </w:pPr>
      <w:r>
        <w:rPr>
          <w:rFonts w:asciiTheme="majorHAnsi" w:hAnsiTheme="majorHAnsi" w:cstheme="minorHAnsi"/>
          <w:b/>
          <w:sz w:val="28"/>
          <w:szCs w:val="28"/>
        </w:rPr>
        <w:t>New Installations</w:t>
      </w:r>
    </w:p>
    <w:p w:rsidR="005A5CC7" w:rsidRDefault="005A5CC7" w:rsidP="00CD1109">
      <w:pPr>
        <w:pStyle w:val="ListParagraph"/>
        <w:numPr>
          <w:ilvl w:val="0"/>
          <w:numId w:val="2"/>
        </w:numPr>
        <w:rPr>
          <w:rFonts w:cstheme="minorHAnsi"/>
        </w:rPr>
      </w:pPr>
      <w:r>
        <w:rPr>
          <w:rFonts w:cstheme="minorHAnsi"/>
        </w:rPr>
        <w:t xml:space="preserve">Open the appropriate file on the media and let the program extract the </w:t>
      </w:r>
      <w:proofErr w:type="spellStart"/>
      <w:r>
        <w:rPr>
          <w:rFonts w:cstheme="minorHAnsi"/>
        </w:rPr>
        <w:t>msi</w:t>
      </w:r>
      <w:proofErr w:type="spellEnd"/>
      <w:r>
        <w:rPr>
          <w:rFonts w:cstheme="minorHAnsi"/>
        </w:rPr>
        <w:t>.</w:t>
      </w:r>
    </w:p>
    <w:p w:rsidR="005A5CC7" w:rsidRDefault="005A5CC7" w:rsidP="00CD1109">
      <w:pPr>
        <w:pStyle w:val="ListParagraph"/>
        <w:numPr>
          <w:ilvl w:val="0"/>
          <w:numId w:val="2"/>
        </w:numPr>
        <w:rPr>
          <w:rFonts w:cstheme="minorHAnsi"/>
        </w:rPr>
      </w:pPr>
      <w:r>
        <w:rPr>
          <w:rFonts w:cstheme="minorHAnsi"/>
        </w:rPr>
        <w:t>Click “Next” on the Licensed Materials screen.</w:t>
      </w:r>
    </w:p>
    <w:p w:rsidR="005A5CC7" w:rsidRDefault="005A5CC7" w:rsidP="005A5CC7">
      <w:pPr>
        <w:pStyle w:val="ListParagraph"/>
        <w:rPr>
          <w:rFonts w:cstheme="minorHAnsi"/>
        </w:rPr>
      </w:pPr>
      <w:r>
        <w:rPr>
          <w:noProof/>
        </w:rPr>
        <w:drawing>
          <wp:inline distT="0" distB="0" distL="0" distR="0" wp14:anchorId="2DB9CC00" wp14:editId="4BD3D685">
            <wp:extent cx="5076825" cy="396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76825" cy="3962400"/>
                    </a:xfrm>
                    <a:prstGeom prst="rect">
                      <a:avLst/>
                    </a:prstGeom>
                  </pic:spPr>
                </pic:pic>
              </a:graphicData>
            </a:graphic>
          </wp:inline>
        </w:drawing>
      </w:r>
    </w:p>
    <w:p w:rsidR="00CD1109" w:rsidRDefault="005A5CC7" w:rsidP="00CD1109">
      <w:pPr>
        <w:pStyle w:val="ListParagraph"/>
        <w:numPr>
          <w:ilvl w:val="0"/>
          <w:numId w:val="2"/>
        </w:numPr>
        <w:rPr>
          <w:rFonts w:cstheme="minorHAnsi"/>
        </w:rPr>
      </w:pPr>
      <w:r>
        <w:rPr>
          <w:rFonts w:cstheme="minorHAnsi"/>
        </w:rPr>
        <w:t>C</w:t>
      </w:r>
      <w:r w:rsidR="00CD1109">
        <w:rPr>
          <w:rFonts w:cstheme="minorHAnsi"/>
        </w:rPr>
        <w:t>ho</w:t>
      </w:r>
      <w:r>
        <w:rPr>
          <w:rFonts w:cstheme="minorHAnsi"/>
        </w:rPr>
        <w:t>o</w:t>
      </w:r>
      <w:r w:rsidR="00CD1109">
        <w:rPr>
          <w:rFonts w:cstheme="minorHAnsi"/>
        </w:rPr>
        <w:t xml:space="preserve">se the </w:t>
      </w:r>
      <w:r>
        <w:rPr>
          <w:rFonts w:cstheme="minorHAnsi"/>
        </w:rPr>
        <w:t>“</w:t>
      </w:r>
      <w:r w:rsidR="001B7DBC">
        <w:rPr>
          <w:rFonts w:cstheme="minorHAnsi"/>
        </w:rPr>
        <w:t>Concurrent user l</w:t>
      </w:r>
      <w:r w:rsidR="00CD1109">
        <w:rPr>
          <w:rFonts w:cstheme="minorHAnsi"/>
        </w:rPr>
        <w:t>icense</w:t>
      </w:r>
      <w:r>
        <w:rPr>
          <w:rFonts w:cstheme="minorHAnsi"/>
        </w:rPr>
        <w:t>”</w:t>
      </w:r>
      <w:r w:rsidR="00CD1109">
        <w:rPr>
          <w:rFonts w:cstheme="minorHAnsi"/>
        </w:rPr>
        <w:t xml:space="preserve"> option</w:t>
      </w:r>
      <w:r>
        <w:rPr>
          <w:rFonts w:cstheme="minorHAnsi"/>
        </w:rPr>
        <w:t xml:space="preserve"> and click “Next”.</w:t>
      </w:r>
    </w:p>
    <w:p w:rsidR="005A5CC7" w:rsidRDefault="001B7DBC" w:rsidP="005A5CC7">
      <w:pPr>
        <w:pStyle w:val="ListParagraph"/>
        <w:rPr>
          <w:rFonts w:cstheme="minorHAnsi"/>
        </w:rPr>
      </w:pPr>
      <w:r>
        <w:rPr>
          <w:noProof/>
        </w:rPr>
        <w:lastRenderedPageBreak/>
        <w:drawing>
          <wp:inline distT="0" distB="0" distL="0" distR="0" wp14:anchorId="5CBE59C1" wp14:editId="6E574234">
            <wp:extent cx="4933950" cy="3762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33950" cy="3762375"/>
                    </a:xfrm>
                    <a:prstGeom prst="rect">
                      <a:avLst/>
                    </a:prstGeom>
                  </pic:spPr>
                </pic:pic>
              </a:graphicData>
            </a:graphic>
          </wp:inline>
        </w:drawing>
      </w:r>
    </w:p>
    <w:p w:rsidR="005A5CC7" w:rsidRDefault="005A5CC7" w:rsidP="00CD1109">
      <w:pPr>
        <w:pStyle w:val="ListParagraph"/>
        <w:numPr>
          <w:ilvl w:val="0"/>
          <w:numId w:val="2"/>
        </w:numPr>
        <w:rPr>
          <w:rFonts w:cstheme="minorHAnsi"/>
        </w:rPr>
      </w:pPr>
      <w:r>
        <w:rPr>
          <w:rFonts w:cstheme="minorHAnsi"/>
        </w:rPr>
        <w:t>Read and accept the term of the license agreement and click “Next”.</w:t>
      </w:r>
    </w:p>
    <w:p w:rsidR="00F945E7" w:rsidRDefault="00F945E7" w:rsidP="00F945E7">
      <w:pPr>
        <w:pStyle w:val="ListParagraph"/>
        <w:rPr>
          <w:rFonts w:cstheme="minorHAnsi"/>
        </w:rPr>
      </w:pPr>
      <w:r>
        <w:rPr>
          <w:noProof/>
        </w:rPr>
        <w:drawing>
          <wp:inline distT="0" distB="0" distL="0" distR="0" wp14:anchorId="4A576466" wp14:editId="1F35D444">
            <wp:extent cx="5160396" cy="400835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62550" cy="4010025"/>
                    </a:xfrm>
                    <a:prstGeom prst="rect">
                      <a:avLst/>
                    </a:prstGeom>
                  </pic:spPr>
                </pic:pic>
              </a:graphicData>
            </a:graphic>
          </wp:inline>
        </w:drawing>
      </w:r>
    </w:p>
    <w:p w:rsidR="00F945E7" w:rsidRDefault="00CD1109" w:rsidP="00F945E7">
      <w:pPr>
        <w:pStyle w:val="ListParagraph"/>
        <w:numPr>
          <w:ilvl w:val="0"/>
          <w:numId w:val="2"/>
        </w:numPr>
        <w:rPr>
          <w:rFonts w:cstheme="minorHAnsi"/>
        </w:rPr>
      </w:pPr>
      <w:r>
        <w:rPr>
          <w:rFonts w:cstheme="minorHAnsi"/>
        </w:rPr>
        <w:lastRenderedPageBreak/>
        <w:t xml:space="preserve">Enter its-spss.its.fsu.edu into the </w:t>
      </w:r>
      <w:r w:rsidR="005A5CC7">
        <w:rPr>
          <w:rFonts w:cstheme="minorHAnsi"/>
        </w:rPr>
        <w:t xml:space="preserve">“License Manager </w:t>
      </w:r>
      <w:proofErr w:type="gramStart"/>
      <w:r w:rsidR="005A5CC7">
        <w:rPr>
          <w:rFonts w:cstheme="minorHAnsi"/>
        </w:rPr>
        <w:t>name</w:t>
      </w:r>
      <w:proofErr w:type="gramEnd"/>
      <w:r w:rsidR="005A5CC7">
        <w:rPr>
          <w:rFonts w:cstheme="minorHAnsi"/>
        </w:rPr>
        <w:t xml:space="preserve"> or Server IP Address” </w:t>
      </w:r>
      <w:r>
        <w:rPr>
          <w:rFonts w:cstheme="minorHAnsi"/>
        </w:rPr>
        <w:t>line</w:t>
      </w:r>
      <w:r w:rsidR="005A5CC7">
        <w:rPr>
          <w:rFonts w:cstheme="minorHAnsi"/>
        </w:rPr>
        <w:t xml:space="preserve"> and click “Set”.</w:t>
      </w:r>
    </w:p>
    <w:p w:rsidR="00F945E7" w:rsidRDefault="00F945E7" w:rsidP="00F945E7">
      <w:pPr>
        <w:pStyle w:val="ListParagraph"/>
        <w:rPr>
          <w:rFonts w:cstheme="minorHAnsi"/>
        </w:rPr>
      </w:pPr>
      <w:r>
        <w:rPr>
          <w:noProof/>
        </w:rPr>
        <w:drawing>
          <wp:inline distT="0" distB="0" distL="0" distR="0" wp14:anchorId="75042AD9" wp14:editId="02499C4D">
            <wp:extent cx="4924425" cy="3743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24425" cy="3743325"/>
                    </a:xfrm>
                    <a:prstGeom prst="rect">
                      <a:avLst/>
                    </a:prstGeom>
                  </pic:spPr>
                </pic:pic>
              </a:graphicData>
            </a:graphic>
          </wp:inline>
        </w:drawing>
      </w:r>
    </w:p>
    <w:p w:rsidR="00F945E7" w:rsidRDefault="00F945E7" w:rsidP="00F945E7">
      <w:pPr>
        <w:pStyle w:val="ListParagraph"/>
        <w:numPr>
          <w:ilvl w:val="0"/>
          <w:numId w:val="2"/>
        </w:numPr>
        <w:rPr>
          <w:rFonts w:cstheme="minorHAnsi"/>
        </w:rPr>
      </w:pPr>
      <w:r>
        <w:rPr>
          <w:rFonts w:cstheme="minorHAnsi"/>
        </w:rPr>
        <w:t>Select the languages you wish to use on the screen and click “Next”.</w:t>
      </w:r>
    </w:p>
    <w:p w:rsidR="00F945E7" w:rsidRDefault="00F945E7" w:rsidP="00F945E7">
      <w:pPr>
        <w:pStyle w:val="ListParagraph"/>
        <w:rPr>
          <w:rFonts w:cstheme="minorHAnsi"/>
        </w:rPr>
      </w:pPr>
      <w:r>
        <w:rPr>
          <w:noProof/>
        </w:rPr>
        <w:drawing>
          <wp:inline distT="0" distB="0" distL="0" distR="0" wp14:anchorId="2260CF08" wp14:editId="6A6050E5">
            <wp:extent cx="4895850" cy="3705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95850" cy="3705225"/>
                    </a:xfrm>
                    <a:prstGeom prst="rect">
                      <a:avLst/>
                    </a:prstGeom>
                  </pic:spPr>
                </pic:pic>
              </a:graphicData>
            </a:graphic>
          </wp:inline>
        </w:drawing>
      </w:r>
    </w:p>
    <w:p w:rsidR="001B7DBC" w:rsidRDefault="001B7DBC" w:rsidP="001B7DBC">
      <w:pPr>
        <w:pStyle w:val="ListParagraph"/>
        <w:numPr>
          <w:ilvl w:val="0"/>
          <w:numId w:val="2"/>
        </w:numPr>
        <w:rPr>
          <w:rFonts w:cstheme="minorHAnsi"/>
        </w:rPr>
      </w:pPr>
      <w:r>
        <w:rPr>
          <w:rFonts w:cstheme="minorHAnsi"/>
        </w:rPr>
        <w:lastRenderedPageBreak/>
        <w:t>Choose whether or not to enable JAWS (PC Only) and press “Next”.</w:t>
      </w:r>
    </w:p>
    <w:p w:rsidR="001B7DBC" w:rsidRDefault="001B7DBC" w:rsidP="001B7DBC">
      <w:pPr>
        <w:pStyle w:val="ListParagraph"/>
        <w:rPr>
          <w:rFonts w:cstheme="minorHAnsi"/>
        </w:rPr>
      </w:pPr>
      <w:r>
        <w:rPr>
          <w:noProof/>
        </w:rPr>
        <w:drawing>
          <wp:inline distT="0" distB="0" distL="0" distR="0" wp14:anchorId="03712660" wp14:editId="26D9D631">
            <wp:extent cx="4895850" cy="3695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95850" cy="3695700"/>
                    </a:xfrm>
                    <a:prstGeom prst="rect">
                      <a:avLst/>
                    </a:prstGeom>
                  </pic:spPr>
                </pic:pic>
              </a:graphicData>
            </a:graphic>
          </wp:inline>
        </w:drawing>
      </w:r>
    </w:p>
    <w:p w:rsidR="001B7DBC" w:rsidRDefault="001B7DBC" w:rsidP="001B7DBC">
      <w:pPr>
        <w:pStyle w:val="ListParagraph"/>
        <w:numPr>
          <w:ilvl w:val="0"/>
          <w:numId w:val="2"/>
        </w:numPr>
        <w:rPr>
          <w:rFonts w:cstheme="minorHAnsi"/>
        </w:rPr>
      </w:pPr>
      <w:r>
        <w:rPr>
          <w:rFonts w:cstheme="minorHAnsi"/>
        </w:rPr>
        <w:t>Select whether or not to install SPSS – Essentials for Python</w:t>
      </w:r>
    </w:p>
    <w:p w:rsidR="001B7DBC" w:rsidRDefault="001B7DBC" w:rsidP="001B7DBC">
      <w:pPr>
        <w:pStyle w:val="ListParagraph"/>
        <w:rPr>
          <w:rFonts w:cstheme="minorHAnsi"/>
        </w:rPr>
      </w:pPr>
      <w:r>
        <w:rPr>
          <w:noProof/>
        </w:rPr>
        <w:drawing>
          <wp:inline distT="0" distB="0" distL="0" distR="0" wp14:anchorId="00E8D7C9" wp14:editId="59FEA2F9">
            <wp:extent cx="4914900" cy="3743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14900" cy="3743325"/>
                    </a:xfrm>
                    <a:prstGeom prst="rect">
                      <a:avLst/>
                    </a:prstGeom>
                  </pic:spPr>
                </pic:pic>
              </a:graphicData>
            </a:graphic>
          </wp:inline>
        </w:drawing>
      </w:r>
      <w:bookmarkStart w:id="0" w:name="_GoBack"/>
      <w:bookmarkEnd w:id="0"/>
    </w:p>
    <w:p w:rsidR="00F945E7" w:rsidRDefault="00F945E7" w:rsidP="00F945E7">
      <w:pPr>
        <w:pStyle w:val="ListParagraph"/>
        <w:numPr>
          <w:ilvl w:val="0"/>
          <w:numId w:val="2"/>
        </w:numPr>
        <w:rPr>
          <w:rFonts w:cstheme="minorHAnsi"/>
        </w:rPr>
      </w:pPr>
      <w:r>
        <w:rPr>
          <w:rFonts w:cstheme="minorHAnsi"/>
        </w:rPr>
        <w:t>Select the Destination Folder and click “Next”.</w:t>
      </w:r>
    </w:p>
    <w:p w:rsidR="00F945E7" w:rsidRDefault="00F945E7" w:rsidP="00F945E7">
      <w:pPr>
        <w:pStyle w:val="ListParagraph"/>
        <w:rPr>
          <w:rFonts w:cstheme="minorHAnsi"/>
        </w:rPr>
      </w:pPr>
      <w:r>
        <w:rPr>
          <w:noProof/>
        </w:rPr>
        <w:lastRenderedPageBreak/>
        <w:drawing>
          <wp:inline distT="0" distB="0" distL="0" distR="0" wp14:anchorId="28ECC3F7" wp14:editId="4A49A07C">
            <wp:extent cx="5086350" cy="3914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86350" cy="3914775"/>
                    </a:xfrm>
                    <a:prstGeom prst="rect">
                      <a:avLst/>
                    </a:prstGeom>
                  </pic:spPr>
                </pic:pic>
              </a:graphicData>
            </a:graphic>
          </wp:inline>
        </w:drawing>
      </w:r>
    </w:p>
    <w:p w:rsidR="00F945E7" w:rsidRDefault="00F945E7" w:rsidP="00F945E7">
      <w:pPr>
        <w:pStyle w:val="ListParagraph"/>
        <w:numPr>
          <w:ilvl w:val="0"/>
          <w:numId w:val="2"/>
        </w:numPr>
        <w:rPr>
          <w:rFonts w:cstheme="minorHAnsi"/>
        </w:rPr>
      </w:pPr>
      <w:r>
        <w:rPr>
          <w:rFonts w:cstheme="minorHAnsi"/>
        </w:rPr>
        <w:t>Then click “Install”.</w:t>
      </w:r>
    </w:p>
    <w:p w:rsidR="00F945E7" w:rsidRPr="00F945E7" w:rsidRDefault="00F945E7" w:rsidP="00F945E7">
      <w:pPr>
        <w:pStyle w:val="ListParagraph"/>
        <w:rPr>
          <w:rFonts w:cstheme="minorHAnsi"/>
        </w:rPr>
      </w:pPr>
      <w:r>
        <w:rPr>
          <w:noProof/>
        </w:rPr>
        <w:drawing>
          <wp:inline distT="0" distB="0" distL="0" distR="0" wp14:anchorId="2C252C4A" wp14:editId="2920D3D9">
            <wp:extent cx="4895850" cy="3733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95850" cy="3733800"/>
                    </a:xfrm>
                    <a:prstGeom prst="rect">
                      <a:avLst/>
                    </a:prstGeom>
                  </pic:spPr>
                </pic:pic>
              </a:graphicData>
            </a:graphic>
          </wp:inline>
        </w:drawing>
      </w:r>
    </w:p>
    <w:p w:rsidR="00CA6FCF" w:rsidRDefault="00CA6FCF" w:rsidP="00CA6FCF">
      <w:pPr>
        <w:rPr>
          <w:rFonts w:cstheme="minorHAnsi"/>
        </w:rPr>
      </w:pPr>
    </w:p>
    <w:p w:rsidR="001B7DBC" w:rsidRDefault="001B7DBC" w:rsidP="001B7DBC">
      <w:pPr>
        <w:rPr>
          <w:rFonts w:asciiTheme="majorHAnsi" w:hAnsiTheme="majorHAnsi"/>
          <w:b/>
          <w:sz w:val="28"/>
          <w:szCs w:val="28"/>
        </w:rPr>
      </w:pPr>
      <w:r>
        <w:rPr>
          <w:rFonts w:asciiTheme="majorHAnsi" w:hAnsiTheme="majorHAnsi"/>
          <w:b/>
          <w:sz w:val="28"/>
          <w:szCs w:val="28"/>
        </w:rPr>
        <w:lastRenderedPageBreak/>
        <w:t>Changes on desktop PCs</w:t>
      </w:r>
    </w:p>
    <w:p w:rsidR="001B7DBC" w:rsidRPr="00503266" w:rsidRDefault="001B7DBC" w:rsidP="001B7DBC">
      <w:pPr>
        <w:pStyle w:val="ListParagraph"/>
        <w:rPr>
          <w:rFonts w:cstheme="minorHAnsi"/>
          <w:i/>
        </w:rPr>
      </w:pPr>
      <w:r w:rsidRPr="00503266">
        <w:rPr>
          <w:rFonts w:cstheme="minorHAnsi"/>
          <w:i/>
        </w:rPr>
        <w:t>Note: You must be an Administrator to make these changes.</w:t>
      </w:r>
    </w:p>
    <w:p w:rsidR="001B7DBC" w:rsidRDefault="001B7DBC" w:rsidP="001B7DBC">
      <w:pPr>
        <w:pStyle w:val="ListParagraph"/>
        <w:numPr>
          <w:ilvl w:val="0"/>
          <w:numId w:val="1"/>
        </w:numPr>
        <w:rPr>
          <w:rFonts w:cstheme="minorHAnsi"/>
        </w:rPr>
      </w:pPr>
      <w:r>
        <w:rPr>
          <w:rFonts w:cstheme="minorHAnsi"/>
        </w:rPr>
        <w:t>Open Windows Explorer and navigate to your SPSS installation directory. (Default: C:\Program Files\IBM\SPSS\Statistics\2</w:t>
      </w:r>
      <w:r>
        <w:rPr>
          <w:rFonts w:cstheme="minorHAnsi"/>
        </w:rPr>
        <w:t>2</w:t>
      </w:r>
      <w:r>
        <w:rPr>
          <w:rFonts w:cstheme="minorHAnsi"/>
        </w:rPr>
        <w:t>\)</w:t>
      </w:r>
    </w:p>
    <w:p w:rsidR="001B7DBC" w:rsidRDefault="001B7DBC" w:rsidP="001B7DBC">
      <w:pPr>
        <w:pStyle w:val="ListParagraph"/>
        <w:numPr>
          <w:ilvl w:val="0"/>
          <w:numId w:val="1"/>
        </w:numPr>
        <w:rPr>
          <w:rFonts w:cstheme="minorHAnsi"/>
        </w:rPr>
      </w:pPr>
      <w:r>
        <w:rPr>
          <w:rFonts w:cstheme="minorHAnsi"/>
        </w:rPr>
        <w:t xml:space="preserve">Rename </w:t>
      </w:r>
      <w:proofErr w:type="spellStart"/>
      <w:r>
        <w:rPr>
          <w:rFonts w:cstheme="minorHAnsi"/>
          <w:i/>
        </w:rPr>
        <w:t>lservrc</w:t>
      </w:r>
      <w:proofErr w:type="spellEnd"/>
      <w:r>
        <w:rPr>
          <w:rFonts w:cstheme="minorHAnsi"/>
        </w:rPr>
        <w:t xml:space="preserve"> to </w:t>
      </w:r>
      <w:proofErr w:type="spellStart"/>
      <w:r>
        <w:rPr>
          <w:rFonts w:cstheme="minorHAnsi"/>
          <w:i/>
        </w:rPr>
        <w:t>lservrc.old</w:t>
      </w:r>
      <w:proofErr w:type="spellEnd"/>
    </w:p>
    <w:p w:rsidR="001B7DBC" w:rsidRDefault="001B7DBC" w:rsidP="001B7DBC">
      <w:pPr>
        <w:pStyle w:val="ListParagraph"/>
        <w:numPr>
          <w:ilvl w:val="0"/>
          <w:numId w:val="1"/>
        </w:numPr>
        <w:rPr>
          <w:rFonts w:cstheme="minorHAnsi"/>
        </w:rPr>
      </w:pPr>
      <w:r>
        <w:rPr>
          <w:rFonts w:cstheme="minorHAnsi"/>
        </w:rPr>
        <w:t xml:space="preserve">Copy </w:t>
      </w:r>
      <w:r>
        <w:rPr>
          <w:rFonts w:cstheme="minorHAnsi"/>
          <w:i/>
        </w:rPr>
        <w:t>spssprod.inf</w:t>
      </w:r>
      <w:r>
        <w:rPr>
          <w:rFonts w:cstheme="minorHAnsi"/>
        </w:rPr>
        <w:t xml:space="preserve"> to the desktop</w:t>
      </w:r>
    </w:p>
    <w:p w:rsidR="001B7DBC" w:rsidRDefault="001B7DBC" w:rsidP="001B7DBC">
      <w:pPr>
        <w:pStyle w:val="ListParagraph"/>
        <w:numPr>
          <w:ilvl w:val="0"/>
          <w:numId w:val="1"/>
        </w:numPr>
        <w:rPr>
          <w:rFonts w:cstheme="minorHAnsi"/>
        </w:rPr>
      </w:pPr>
      <w:r>
        <w:rPr>
          <w:rFonts w:cstheme="minorHAnsi"/>
        </w:rPr>
        <w:t xml:space="preserve">Open </w:t>
      </w:r>
      <w:r>
        <w:rPr>
          <w:rFonts w:cstheme="minorHAnsi"/>
          <w:i/>
        </w:rPr>
        <w:t>spssprod.inf</w:t>
      </w:r>
      <w:r>
        <w:rPr>
          <w:rFonts w:cstheme="minorHAnsi"/>
        </w:rPr>
        <w:t xml:space="preserve"> with Notepad</w:t>
      </w:r>
    </w:p>
    <w:p w:rsidR="001B7DBC" w:rsidRPr="00FA2F82" w:rsidRDefault="001B7DBC" w:rsidP="001B7DBC">
      <w:pPr>
        <w:pStyle w:val="ListParagraph"/>
        <w:numPr>
          <w:ilvl w:val="0"/>
          <w:numId w:val="1"/>
        </w:numPr>
        <w:rPr>
          <w:rFonts w:cstheme="minorHAnsi"/>
        </w:rPr>
      </w:pPr>
      <w:r>
        <w:rPr>
          <w:rFonts w:cstheme="minorHAnsi"/>
        </w:rPr>
        <w:t xml:space="preserve">Edit the line starting with </w:t>
      </w:r>
      <w:proofErr w:type="spellStart"/>
      <w:r>
        <w:rPr>
          <w:rFonts w:cstheme="minorHAnsi"/>
        </w:rPr>
        <w:t>DaemonHost</w:t>
      </w:r>
      <w:proofErr w:type="spellEnd"/>
      <w:r>
        <w:rPr>
          <w:rFonts w:cstheme="minorHAnsi"/>
        </w:rPr>
        <w:t>=no-net to DaemonHost=its-spss.its.fsu.edu</w:t>
      </w:r>
    </w:p>
    <w:p w:rsidR="001B7DBC" w:rsidRDefault="001B7DBC" w:rsidP="001B7DBC">
      <w:pPr>
        <w:pStyle w:val="ListParagraph"/>
        <w:numPr>
          <w:ilvl w:val="0"/>
          <w:numId w:val="1"/>
        </w:numPr>
        <w:rPr>
          <w:rFonts w:cstheme="minorHAnsi"/>
        </w:rPr>
      </w:pPr>
      <w:r>
        <w:rPr>
          <w:rFonts w:cstheme="minorHAnsi"/>
        </w:rPr>
        <w:t xml:space="preserve">Save </w:t>
      </w:r>
      <w:r>
        <w:rPr>
          <w:rFonts w:cstheme="minorHAnsi"/>
          <w:i/>
        </w:rPr>
        <w:t>spssprod.inf</w:t>
      </w:r>
      <w:r>
        <w:rPr>
          <w:rFonts w:cstheme="minorHAnsi"/>
        </w:rPr>
        <w:t xml:space="preserve"> to the desktop</w:t>
      </w:r>
    </w:p>
    <w:p w:rsidR="001B7DBC" w:rsidRDefault="001B7DBC" w:rsidP="001B7DBC">
      <w:pPr>
        <w:pStyle w:val="ListParagraph"/>
        <w:numPr>
          <w:ilvl w:val="0"/>
          <w:numId w:val="1"/>
        </w:numPr>
        <w:rPr>
          <w:rFonts w:cstheme="minorHAnsi"/>
        </w:rPr>
      </w:pPr>
      <w:r>
        <w:rPr>
          <w:rFonts w:cstheme="minorHAnsi"/>
        </w:rPr>
        <w:t xml:space="preserve">Rename </w:t>
      </w:r>
      <w:r>
        <w:rPr>
          <w:rFonts w:cstheme="minorHAnsi"/>
          <w:i/>
        </w:rPr>
        <w:t xml:space="preserve">spssprod.inf </w:t>
      </w:r>
      <w:r>
        <w:rPr>
          <w:rFonts w:cstheme="minorHAnsi"/>
        </w:rPr>
        <w:t xml:space="preserve">in the SPSS installation folder to </w:t>
      </w:r>
      <w:r>
        <w:rPr>
          <w:rFonts w:cstheme="minorHAnsi"/>
          <w:i/>
        </w:rPr>
        <w:t>spssprodold.inf</w:t>
      </w:r>
    </w:p>
    <w:p w:rsidR="001B7DBC" w:rsidRDefault="001B7DBC" w:rsidP="001B7DBC">
      <w:pPr>
        <w:pStyle w:val="ListParagraph"/>
        <w:numPr>
          <w:ilvl w:val="0"/>
          <w:numId w:val="1"/>
        </w:numPr>
        <w:rPr>
          <w:rFonts w:cstheme="minorHAnsi"/>
        </w:rPr>
      </w:pPr>
      <w:r>
        <w:rPr>
          <w:rFonts w:cstheme="minorHAnsi"/>
        </w:rPr>
        <w:t xml:space="preserve">Move the </w:t>
      </w:r>
      <w:r>
        <w:rPr>
          <w:rFonts w:cstheme="minorHAnsi"/>
          <w:i/>
        </w:rPr>
        <w:t>spssprod.inf</w:t>
      </w:r>
      <w:r>
        <w:rPr>
          <w:rFonts w:cstheme="minorHAnsi"/>
        </w:rPr>
        <w:t xml:space="preserve"> from the desktop to the SPSS installation folder</w:t>
      </w:r>
    </w:p>
    <w:p w:rsidR="001B7DBC" w:rsidRDefault="001B7DBC" w:rsidP="001B7DBC">
      <w:pPr>
        <w:rPr>
          <w:rFonts w:asciiTheme="majorHAnsi" w:hAnsiTheme="majorHAnsi" w:cstheme="minorHAnsi"/>
          <w:sz w:val="28"/>
          <w:szCs w:val="28"/>
        </w:rPr>
      </w:pPr>
      <w:r>
        <w:rPr>
          <w:rFonts w:asciiTheme="majorHAnsi" w:hAnsiTheme="majorHAnsi" w:cstheme="minorHAnsi"/>
          <w:b/>
          <w:sz w:val="28"/>
          <w:szCs w:val="28"/>
        </w:rPr>
        <w:t>Changes to Macs and laptops</w:t>
      </w:r>
    </w:p>
    <w:p w:rsidR="001B7DBC" w:rsidRDefault="001B7DBC" w:rsidP="001B7DBC">
      <w:pPr>
        <w:pStyle w:val="ListParagraph"/>
        <w:numPr>
          <w:ilvl w:val="0"/>
          <w:numId w:val="2"/>
        </w:numPr>
        <w:rPr>
          <w:rFonts w:cstheme="minorHAnsi"/>
        </w:rPr>
      </w:pPr>
      <w:r>
        <w:rPr>
          <w:rFonts w:cstheme="minorHAnsi"/>
        </w:rPr>
        <w:t>You must uninstall and reinstall SPSS on Macs and laptops</w:t>
      </w:r>
    </w:p>
    <w:p w:rsidR="001B7DBC" w:rsidRDefault="001B7DBC" w:rsidP="001B7DBC">
      <w:pPr>
        <w:pStyle w:val="ListParagraph"/>
        <w:numPr>
          <w:ilvl w:val="0"/>
          <w:numId w:val="2"/>
        </w:numPr>
        <w:rPr>
          <w:rFonts w:cstheme="minorHAnsi"/>
        </w:rPr>
      </w:pPr>
      <w:r>
        <w:rPr>
          <w:rFonts w:cstheme="minorHAnsi"/>
        </w:rPr>
        <w:t>While reinstalling SPSS, chose the Network License option</w:t>
      </w:r>
    </w:p>
    <w:p w:rsidR="001B7DBC" w:rsidRDefault="001B7DBC" w:rsidP="001B7DBC">
      <w:pPr>
        <w:pStyle w:val="ListParagraph"/>
        <w:numPr>
          <w:ilvl w:val="0"/>
          <w:numId w:val="2"/>
        </w:numPr>
        <w:rPr>
          <w:rFonts w:cstheme="minorHAnsi"/>
        </w:rPr>
      </w:pPr>
      <w:r>
        <w:rPr>
          <w:rFonts w:cstheme="minorHAnsi"/>
        </w:rPr>
        <w:t>Enter its-spss.its.fsu.edu into the network address line</w:t>
      </w:r>
    </w:p>
    <w:p w:rsidR="001B7DBC" w:rsidRPr="00CA6FCF" w:rsidRDefault="001B7DBC" w:rsidP="00CA6FCF">
      <w:pPr>
        <w:rPr>
          <w:rFonts w:cstheme="minorHAnsi"/>
        </w:rPr>
      </w:pPr>
    </w:p>
    <w:sectPr w:rsidR="001B7DBC" w:rsidRPr="00CA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F6B"/>
    <w:multiLevelType w:val="hybridMultilevel"/>
    <w:tmpl w:val="A356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B0DB1"/>
    <w:multiLevelType w:val="hybridMultilevel"/>
    <w:tmpl w:val="FAC6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04151"/>
    <w:multiLevelType w:val="hybridMultilevel"/>
    <w:tmpl w:val="0380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0D"/>
    <w:rsid w:val="001B7DBC"/>
    <w:rsid w:val="001F590D"/>
    <w:rsid w:val="00396AAE"/>
    <w:rsid w:val="004D262B"/>
    <w:rsid w:val="00503266"/>
    <w:rsid w:val="005A5CC7"/>
    <w:rsid w:val="0079597E"/>
    <w:rsid w:val="008C55C0"/>
    <w:rsid w:val="00CA6FCF"/>
    <w:rsid w:val="00CD1109"/>
    <w:rsid w:val="00E531A5"/>
    <w:rsid w:val="00F945E7"/>
    <w:rsid w:val="00FA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90D"/>
    <w:pPr>
      <w:ind w:left="720"/>
      <w:contextualSpacing/>
    </w:pPr>
  </w:style>
  <w:style w:type="paragraph" w:styleId="BalloonText">
    <w:name w:val="Balloon Text"/>
    <w:basedOn w:val="Normal"/>
    <w:link w:val="BalloonTextChar"/>
    <w:uiPriority w:val="99"/>
    <w:semiHidden/>
    <w:unhideWhenUsed/>
    <w:rsid w:val="005A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90D"/>
    <w:pPr>
      <w:ind w:left="720"/>
      <w:contextualSpacing/>
    </w:pPr>
  </w:style>
  <w:style w:type="paragraph" w:styleId="BalloonText">
    <w:name w:val="Balloon Text"/>
    <w:basedOn w:val="Normal"/>
    <w:link w:val="BalloonTextChar"/>
    <w:uiPriority w:val="99"/>
    <w:semiHidden/>
    <w:unhideWhenUsed/>
    <w:rsid w:val="005A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CTSDefault</dc:creator>
  <cp:lastModifiedBy>Fish, Kenneth</cp:lastModifiedBy>
  <cp:revision>2</cp:revision>
  <dcterms:created xsi:type="dcterms:W3CDTF">2013-09-16T15:22:00Z</dcterms:created>
  <dcterms:modified xsi:type="dcterms:W3CDTF">2013-09-16T15:22:00Z</dcterms:modified>
</cp:coreProperties>
</file>